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2232"/>
        <w:gridCol w:w="7519"/>
        <w:gridCol w:w="312"/>
      </w:tblGrid>
      <w:tr w:rsidR="002F2740" w14:paraId="45AECBDD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A29159" w14:textId="77777777" w:rsidR="002F2740" w:rsidRDefault="00165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2F2740" w14:paraId="6F3A8B0D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FC788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69BFA" w14:textId="77777777" w:rsidR="002F2740" w:rsidRDefault="002F27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2F2740" w14:paraId="0F325166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56BA2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EEDB5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21A03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68CB616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20AAAB77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95CA5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D13EE53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7E2D9400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A861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87B43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2F2740" w14:paraId="7C982EC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3BBF6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E9EDC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15D9B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DB0A433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5800E350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6F7E1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EA07B7C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DAE0A8E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8D7C082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7B2567DE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D54B9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147FCD2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1BAE64D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7A21BB8F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74CCA395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E976C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3FA19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E988E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C9F42A6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1C7AC140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9AC7DB1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5EE52A" w14:textId="4B3CE235" w:rsidR="002F2740" w:rsidRDefault="00F90E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Páleníková</w:t>
            </w:r>
            <w:proofErr w:type="spellEnd"/>
          </w:p>
        </w:tc>
        <w:tc>
          <w:tcPr>
            <w:tcW w:w="312" w:type="dxa"/>
            <w:vAlign w:val="center"/>
          </w:tcPr>
          <w:p w14:paraId="688A4B61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2986A688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C547524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1EA518" w14:textId="11008000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F90E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Milica</w:t>
            </w:r>
          </w:p>
        </w:tc>
        <w:tc>
          <w:tcPr>
            <w:tcW w:w="312" w:type="dxa"/>
            <w:vAlign w:val="center"/>
          </w:tcPr>
          <w:p w14:paraId="15B05A58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2BD4FEE7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DAF6A9A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995C74" w14:textId="1578090F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r w:rsidR="00A12D3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</w:t>
            </w:r>
            <w:r w:rsidR="00F90E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Dr.</w:t>
            </w:r>
            <w:r w:rsidR="00F90E7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Mgr.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PhD.</w:t>
            </w:r>
          </w:p>
        </w:tc>
        <w:tc>
          <w:tcPr>
            <w:tcW w:w="312" w:type="dxa"/>
            <w:vAlign w:val="center"/>
          </w:tcPr>
          <w:p w14:paraId="3F7CA50F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0F259B07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5439E37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196399" w14:textId="65551B1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A12D3F" w:rsidRPr="00A12D3F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https://www.portalvs.sk/regzam/detail/23950</w:t>
            </w:r>
          </w:p>
        </w:tc>
        <w:tc>
          <w:tcPr>
            <w:tcW w:w="312" w:type="dxa"/>
            <w:vAlign w:val="center"/>
          </w:tcPr>
          <w:p w14:paraId="1F0EA03A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52463BB1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B919BC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1D11FF" w14:textId="032E0571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067F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Verejné</w:t>
            </w:r>
            <w:proofErr w:type="spellEnd"/>
            <w:r w:rsidR="00067F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067F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zdravotníctvo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</w:t>
            </w:r>
            <w:r w:rsidR="00067FC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Public Health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E482F2B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6A702A4D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6CE28B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A8D904" w14:textId="77777777" w:rsidR="00BA2B48" w:rsidRDefault="0016597C" w:rsidP="00BA2B48">
            <w:pPr>
              <w:pStyle w:val="Normlny1"/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 </w:t>
            </w:r>
            <w:r w:rsidR="00BA2B48" w:rsidRPr="00BA2B48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Vedecký výstup/ </w:t>
            </w:r>
            <w:proofErr w:type="spellStart"/>
            <w:r w:rsidR="00BA2B48" w:rsidRPr="00BA2B48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scientific</w:t>
            </w:r>
            <w:proofErr w:type="spellEnd"/>
            <w:r w:rsidR="00BA2B48" w:rsidRPr="00BA2B48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output </w:t>
            </w:r>
          </w:p>
          <w:p w14:paraId="6917DB60" w14:textId="168E7846" w:rsidR="00BA2B48" w:rsidRPr="00BA2B48" w:rsidRDefault="00BA2B48" w:rsidP="00BA2B48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 w:rsidRPr="00BA2B48">
              <w:rPr>
                <w:rFonts w:ascii="Calibri" w:hAnsi="Calibri" w:cs="Calibri"/>
                <w:sz w:val="16"/>
                <w:szCs w:val="16"/>
              </w:rPr>
              <w:t xml:space="preserve">Bučko Ladislav, Jaroslava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Poloňová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, Kristína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Pauerová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, Milica Páleníková.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Models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 of</w:t>
            </w:r>
          </w:p>
          <w:p w14:paraId="32056BB1" w14:textId="3F7B348D" w:rsidR="002F2740" w:rsidRDefault="00BA2B48" w:rsidP="00BA2B48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missionary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towards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 plurality as a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prevention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socialpathological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phenomenons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local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communities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. / In: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pathology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Ed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. Jozef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Šuvada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Paweł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Czarnecki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 xml:space="preserve">, Pavol </w:t>
            </w:r>
            <w:proofErr w:type="spellStart"/>
            <w:r w:rsidRPr="00BA2B48">
              <w:rPr>
                <w:rFonts w:ascii="Calibri" w:hAnsi="Calibri" w:cs="Calibri"/>
                <w:sz w:val="16"/>
                <w:szCs w:val="16"/>
              </w:rPr>
              <w:t>Tomanek</w:t>
            </w:r>
            <w:proofErr w:type="spellEnd"/>
            <w:r w:rsidRPr="00BA2B48">
              <w:rPr>
                <w:rFonts w:ascii="Calibri" w:hAnsi="Calibri" w:cs="Calibri"/>
                <w:sz w:val="16"/>
                <w:szCs w:val="16"/>
              </w:rPr>
              <w:t>. -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BA2B48">
              <w:rPr>
                <w:rFonts w:ascii="Calibri" w:hAnsi="Calibri" w:cs="Calibri"/>
                <w:sz w:val="16"/>
                <w:szCs w:val="16"/>
              </w:rPr>
              <w:t>ISBN 978-83-7520-206-9. - s. 247-266.</w:t>
            </w:r>
          </w:p>
        </w:tc>
        <w:tc>
          <w:tcPr>
            <w:tcW w:w="312" w:type="dxa"/>
            <w:vAlign w:val="center"/>
          </w:tcPr>
          <w:p w14:paraId="1501358D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15386550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C13C222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0B7D59" w14:textId="73D7DCEC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6C304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A95C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312" w:type="dxa"/>
            <w:vAlign w:val="center"/>
          </w:tcPr>
          <w:p w14:paraId="4CD4A7DB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54DD4C67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935EFE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16597C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B00134" w14:textId="69644BBB" w:rsidR="002F2740" w:rsidRDefault="009E58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E58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368940</w:t>
            </w:r>
          </w:p>
        </w:tc>
        <w:tc>
          <w:tcPr>
            <w:tcW w:w="312" w:type="dxa"/>
            <w:vAlign w:val="center"/>
          </w:tcPr>
          <w:p w14:paraId="522AF3F1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230BCC58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8C8DBD1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A5B6F1" w14:textId="41410AA5" w:rsidR="002F2740" w:rsidRDefault="009E58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E58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https://app.crepc.sk/?fn=detailBiblioFormChildEP5V1&amp;sid=4A66DD0834752ECB8EECAF5187&amp;seo=CREP%C4%8C-detail-kapitola-/-pr%C3%ADspevok</w:t>
            </w:r>
          </w:p>
        </w:tc>
        <w:tc>
          <w:tcPr>
            <w:tcW w:w="312" w:type="dxa"/>
            <w:vAlign w:val="center"/>
          </w:tcPr>
          <w:p w14:paraId="5C682978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6A0B8867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6AB0717" w14:textId="77777777" w:rsidR="002F2740" w:rsidRDefault="001659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3BBCE5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ED8361" w14:textId="77777777" w:rsidR="002E5BB5" w:rsidRDefault="002E5BB5" w:rsidP="002E5BB5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 w:rsidRPr="002E5BB5">
              <w:rPr>
                <w:rFonts w:asciiTheme="minorHAnsi" w:hAnsiTheme="minorHAnsi"/>
                <w:color w:val="202124"/>
                <w:sz w:val="16"/>
                <w:szCs w:val="16"/>
              </w:rPr>
              <w:t xml:space="preserve">ID v </w:t>
            </w:r>
            <w:proofErr w:type="spellStart"/>
            <w:r w:rsidRPr="002E5BB5">
              <w:rPr>
                <w:rFonts w:asciiTheme="minorHAnsi" w:hAnsiTheme="minorHAnsi"/>
                <w:color w:val="202124"/>
                <w:sz w:val="16"/>
                <w:szCs w:val="16"/>
              </w:rPr>
              <w:t>databázeKIS</w:t>
            </w:r>
            <w:proofErr w:type="spellEnd"/>
            <w:r w:rsidRPr="002E5BB5">
              <w:rPr>
                <w:rFonts w:asciiTheme="minorHAnsi" w:hAnsiTheme="minorHAnsi"/>
                <w:color w:val="202124"/>
                <w:sz w:val="16"/>
                <w:szCs w:val="16"/>
              </w:rPr>
              <w:t>, VŠSVA Bratislava, A04572</w:t>
            </w:r>
          </w:p>
          <w:p w14:paraId="20CA783B" w14:textId="5EA47683" w:rsidR="002F2740" w:rsidRDefault="002F2740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12733D83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024237D6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7CD200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A912A21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EA5770" w14:textId="77777777" w:rsidR="002E5BB5" w:rsidRPr="002E5BB5" w:rsidRDefault="002E5BB5" w:rsidP="002E5BB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Models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missionary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towards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plurality as a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prevention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socialpathological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phenomenons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local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communities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. / Bučko, Ladislav [Autor, 25%] ;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Poloňová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, Jaroslava [Autor, 25%] ;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Pauerová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>, Kristína [Autor, 25%] ; Páleníková, Milica [Autor, 25%]</w:t>
            </w:r>
          </w:p>
          <w:p w14:paraId="5E0A35EA" w14:textId="34292BEB" w:rsidR="002F2740" w:rsidRDefault="002E5BB5" w:rsidP="002E5BB5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2E5BB5">
              <w:rPr>
                <w:rFonts w:ascii="Calibri" w:hAnsi="Calibri" w:cs="Calibri"/>
                <w:sz w:val="16"/>
                <w:szCs w:val="16"/>
              </w:rPr>
              <w:t xml:space="preserve">In: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Pathology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/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Šuvada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, Jozef [Zostavovateľ, editor] ;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Czarnecki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Paweł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[Zostavovateľ, editor] ;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Tomanek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, Pavol [Zostavovateľ, editor] ;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Akol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Zainab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[Recenzent] ;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Grey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, Eva [Recenzent]. – 1. vyd. –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Waršava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(Poľsko) :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Warsaw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Management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University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Publishing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E5BB5">
              <w:rPr>
                <w:rFonts w:ascii="Calibri" w:hAnsi="Calibri" w:cs="Calibri"/>
                <w:sz w:val="16"/>
                <w:szCs w:val="16"/>
              </w:rPr>
              <w:t>House</w:t>
            </w:r>
            <w:proofErr w:type="spellEnd"/>
            <w:r w:rsidRPr="002E5BB5">
              <w:rPr>
                <w:rFonts w:ascii="Calibri" w:hAnsi="Calibri" w:cs="Calibri"/>
                <w:sz w:val="16"/>
                <w:szCs w:val="16"/>
              </w:rPr>
              <w:t>, 2016. – ISBN 978-83-7520-206-9, s. 247-266</w:t>
            </w:r>
          </w:p>
        </w:tc>
        <w:tc>
          <w:tcPr>
            <w:tcW w:w="312" w:type="dxa"/>
            <w:vAlign w:val="center"/>
          </w:tcPr>
          <w:p w14:paraId="48C32A7F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6764C2D7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64BD39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BFB31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lastRenderedPageBreak/>
                <w:t>Choice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FEACE1" w14:textId="77777777" w:rsidR="002F2740" w:rsidRDefault="002F2740" w:rsidP="00027B61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53B1A18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1212B550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38DD2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AB47159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6D6F25" w14:textId="45415F2F" w:rsidR="002F2740" w:rsidRDefault="002F2740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C4DDC8C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5C328273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C2785B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990210A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9B89D" w14:textId="45A7D6A6" w:rsidR="002E5BB5" w:rsidRPr="002E5BB5" w:rsidRDefault="0016597C" w:rsidP="002E5BB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2E5BB5" w:rsidRPr="002E5BB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Páleníková</w:t>
            </w:r>
            <w:proofErr w:type="spellEnd"/>
            <w:proofErr w:type="gramEnd"/>
            <w:r w:rsidR="002E5BB5" w:rsidRPr="002E5BB5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, Milica [Autor, 25%]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2E5BB5" w:rsidRPr="002E5BB5">
              <w:rPr>
                <w:rFonts w:ascii="Calibri" w:hAnsi="Calibri" w:cs="Calibri"/>
                <w:sz w:val="16"/>
                <w:szCs w:val="16"/>
              </w:rPr>
              <w:t>Páleníková, Milica [Autor, 25%]</w:t>
            </w:r>
            <w:r w:rsidR="00196348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spellStart"/>
            <w:r w:rsid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 w:rsid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 w:rsid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 xml:space="preserve"> je v </w:t>
            </w:r>
            <w:proofErr w:type="spellStart"/>
            <w:r w:rsid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>spolupráci</w:t>
            </w:r>
            <w:proofErr w:type="spellEnd"/>
            <w:r w:rsid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>definovaní</w:t>
            </w:r>
            <w:proofErr w:type="spellEnd"/>
            <w:proofErr w:type="gramEnd"/>
            <w:r w:rsid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196348" w:rsidRPr="00196348">
              <w:rPr>
                <w:rFonts w:ascii="Calibri" w:eastAsia="SimSun" w:hAnsi="Calibri" w:cs="Calibri"/>
                <w:sz w:val="16"/>
                <w:szCs w:val="16"/>
              </w:rPr>
              <w:t>dominantných čŕt súčasného misijného modelu uplatňovaného v rozvojových krajinách</w:t>
            </w:r>
          </w:p>
          <w:p w14:paraId="358EA59E" w14:textId="77777777" w:rsidR="002F2740" w:rsidRDefault="002F2740" w:rsidP="00196348">
            <w:pPr>
              <w:pStyle w:val="Predformtovan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3C747ED5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25718CA7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C36426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AE5CEA3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2A25A9" w14:textId="77777777" w:rsidR="00196348" w:rsidRPr="00196348" w:rsidRDefault="00196348" w:rsidP="00196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Výzvy globalizácie sú mnohé a jej riešenia sú veľmi náročné; ako je dôstojnosť ľudského života a jej ochrana, </w:t>
            </w:r>
            <w:proofErr w:type="spellStart"/>
            <w:r w:rsidRP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bioetické</w:t>
            </w:r>
            <w:proofErr w:type="spellEnd"/>
            <w:r w:rsidRP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otázky, rodinné otázky, ochrana životného prostredia a trvalo udržateľný rozvoj,</w:t>
            </w:r>
          </w:p>
          <w:p w14:paraId="7D350BF8" w14:textId="09F38C08" w:rsidR="002F2740" w:rsidRDefault="00196348" w:rsidP="00196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9634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obrovské rozdiely medzi ekonomikou chudobných a rozvinutých krajín, násilie, zneužívanie zraniteľných skupín ľudí, rasizmus a terorizmus, migrácia a utečenecká problematika, hladomor, choroby, medzináboženský dialóg, manipulácia prostredníctvom masmediálnej komunikácie a pod. No na druhej strane existuje veľa príležitostí na misijné preventívne aktivity, ktoré majú miestnych ľudí rôznych etník ochrániť pred sociálno-patologickými javmi alebo im pomôcť dostať sa zo sociálne patologického statusu. Táto práca sa zaoberá pokusom zistiť dominantné črty súčasného misijného modelu uplatňovaného v rozvojových krajinách, najmä v Kambodži.</w:t>
            </w:r>
          </w:p>
          <w:p w14:paraId="7719113E" w14:textId="77777777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7B763F3" w14:textId="7592117F" w:rsidR="002F2740" w:rsidRDefault="002F27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1820E75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311B80DC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02D96BF" w14:textId="77777777" w:rsidR="002F2740" w:rsidRDefault="008D5BD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16597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6597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CFC45C" w14:textId="253F807F" w:rsidR="00027B61" w:rsidRPr="00027B61" w:rsidRDefault="00027B61" w:rsidP="00027B61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There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many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challenges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globalization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solutions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very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much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demanding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;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like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human’s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life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dignity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protection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bioethic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questions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family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issues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environment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protection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sustainable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development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</w:p>
          <w:p w14:paraId="6247100C" w14:textId="1AAACDBC" w:rsidR="002F2740" w:rsidRDefault="00027B61" w:rsidP="00027B61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enormous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differences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between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economics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poor and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developed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countries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violence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abusing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vulnerable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groups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people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rasism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terrorism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migra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/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tion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refugees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issueses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famine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diseases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interreligious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dialogue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manipula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/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tion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through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masmedia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communication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et al.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But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hand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there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many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occassions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missionary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preventative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activities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protect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local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people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various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ethniques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from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social-pathological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phenomenous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or to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help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them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get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social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pathological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status.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paper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concerned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attempt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find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out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dominant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features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current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missionary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model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applied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developing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countries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especially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Cambodia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5B3F93F2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333732A1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72B3884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7A973D" w14:textId="4A370408" w:rsidR="002F2740" w:rsidRDefault="002F274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F08E49E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6BD35C80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79E0AED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58B8E8" w14:textId="409B2732" w:rsidR="00196348" w:rsidRDefault="00027B61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output</w:t>
            </w:r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i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concerned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attempt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to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find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out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dominant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features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current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missionary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model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applied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developing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countries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especially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Cambodia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>.</w:t>
            </w:r>
            <w:r w:rsidR="00196348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>
              <w:rPr>
                <w:rFonts w:ascii="Calibri" w:eastAsia="SimSun" w:hAnsi="Calibri" w:cs="Calibri"/>
                <w:sz w:val="16"/>
                <w:szCs w:val="16"/>
              </w:rPr>
              <w:t>M</w:t>
            </w:r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issionary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preventative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activities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>
              <w:rPr>
                <w:rFonts w:ascii="Calibri" w:eastAsia="SimSun" w:hAnsi="Calibri" w:cs="Calibri"/>
                <w:sz w:val="16"/>
                <w:szCs w:val="16"/>
              </w:rPr>
              <w:t>help</w:t>
            </w:r>
            <w:proofErr w:type="spellEnd"/>
            <w:r w:rsidR="00196348">
              <w:rPr>
                <w:rFonts w:ascii="Calibri" w:eastAsia="SimSun" w:hAnsi="Calibri" w:cs="Calibri"/>
                <w:sz w:val="16"/>
                <w:szCs w:val="16"/>
              </w:rPr>
              <w:t xml:space="preserve"> to</w:t>
            </w:r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protect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local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people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various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ethniques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from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social-pathological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phenomenous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or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help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them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to get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out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their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social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>pathological</w:t>
            </w:r>
            <w:proofErr w:type="spellEnd"/>
            <w:r w:rsidR="00196348"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status. </w:t>
            </w:r>
          </w:p>
          <w:p w14:paraId="46775C3B" w14:textId="77777777" w:rsidR="00196348" w:rsidRDefault="00196348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</w:p>
          <w:p w14:paraId="35160808" w14:textId="73B5E5C2" w:rsidR="002F2740" w:rsidRDefault="00196348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96348">
              <w:rPr>
                <w:rFonts w:ascii="Calibri" w:eastAsia="SimSun" w:hAnsi="Calibri" w:cs="Calibri"/>
                <w:sz w:val="16"/>
                <w:szCs w:val="16"/>
              </w:rPr>
              <w:t xml:space="preserve">misijné preventívne </w:t>
            </w:r>
            <w:proofErr w:type="spellStart"/>
            <w:r w:rsidRPr="00196348">
              <w:rPr>
                <w:rFonts w:ascii="Calibri" w:eastAsia="SimSun" w:hAnsi="Calibri" w:cs="Calibri"/>
                <w:sz w:val="16"/>
                <w:szCs w:val="16"/>
              </w:rPr>
              <w:t>aktivitymajú</w:t>
            </w:r>
            <w:proofErr w:type="spellEnd"/>
            <w:r w:rsidRPr="00196348">
              <w:rPr>
                <w:rFonts w:ascii="Calibri" w:eastAsia="SimSun" w:hAnsi="Calibri" w:cs="Calibri"/>
                <w:sz w:val="16"/>
                <w:szCs w:val="16"/>
              </w:rPr>
              <w:t xml:space="preserve"> miestnych ľudí rôznych etník ochrániť pred sociálno-patologickými javmi alebo im pomôcť dostať sa zo sociálne patologického statusu. Táto práca sa zaoberá pokusom zistiť dominantné črty súčasného misijného modelu uplatňovaného v rozvojových krajinách, najmä v Kambodži.</w:t>
            </w:r>
          </w:p>
        </w:tc>
        <w:tc>
          <w:tcPr>
            <w:tcW w:w="312" w:type="dxa"/>
            <w:vAlign w:val="center"/>
          </w:tcPr>
          <w:p w14:paraId="293EDDE5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2740" w14:paraId="5F5D175D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6909130" w14:textId="77777777" w:rsidR="002F2740" w:rsidRDefault="001659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983CB0" w14:textId="77777777" w:rsidR="005A6A24" w:rsidRDefault="005A6A24" w:rsidP="005A6A24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output</w:t>
            </w:r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is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concerned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with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attempt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to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find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out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dominant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features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the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current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missionary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model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applied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developing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countries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,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especially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in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Cambodia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>.</w:t>
            </w:r>
            <w:r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M</w:t>
            </w:r>
            <w:r w:rsidRPr="00027B61">
              <w:rPr>
                <w:rFonts w:ascii="Calibri" w:eastAsia="SimSun" w:hAnsi="Calibri" w:cs="Calibri"/>
                <w:sz w:val="16"/>
                <w:szCs w:val="16"/>
              </w:rPr>
              <w:t>issionary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preventative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activities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</w:rPr>
              <w:t>help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</w:rPr>
              <w:t xml:space="preserve"> to</w:t>
            </w:r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protect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local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people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various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ethniques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from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social-pathological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phenomenous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or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help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them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to get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out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of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their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social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</w:t>
            </w:r>
            <w:proofErr w:type="spellStart"/>
            <w:r w:rsidRPr="00027B61">
              <w:rPr>
                <w:rFonts w:ascii="Calibri" w:eastAsia="SimSun" w:hAnsi="Calibri" w:cs="Calibri"/>
                <w:sz w:val="16"/>
                <w:szCs w:val="16"/>
              </w:rPr>
              <w:t>pathological</w:t>
            </w:r>
            <w:proofErr w:type="spellEnd"/>
            <w:r w:rsidRPr="00027B61">
              <w:rPr>
                <w:rFonts w:ascii="Calibri" w:eastAsia="SimSun" w:hAnsi="Calibri" w:cs="Calibri"/>
                <w:sz w:val="16"/>
                <w:szCs w:val="16"/>
              </w:rPr>
              <w:t xml:space="preserve"> status. </w:t>
            </w:r>
          </w:p>
          <w:p w14:paraId="775D398D" w14:textId="77777777" w:rsidR="005A6A24" w:rsidRDefault="005A6A24" w:rsidP="005A6A24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</w:p>
          <w:p w14:paraId="131EAD7D" w14:textId="4E75BBC0" w:rsidR="002F2740" w:rsidRDefault="005A6A24" w:rsidP="005A6A24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96348">
              <w:rPr>
                <w:rFonts w:ascii="Calibri" w:eastAsia="SimSun" w:hAnsi="Calibri" w:cs="Calibri"/>
                <w:sz w:val="16"/>
                <w:szCs w:val="16"/>
              </w:rPr>
              <w:t xml:space="preserve">misijné preventívne </w:t>
            </w:r>
            <w:proofErr w:type="spellStart"/>
            <w:r w:rsidRPr="00196348">
              <w:rPr>
                <w:rFonts w:ascii="Calibri" w:eastAsia="SimSun" w:hAnsi="Calibri" w:cs="Calibri"/>
                <w:sz w:val="16"/>
                <w:szCs w:val="16"/>
              </w:rPr>
              <w:t>aktivitymajú</w:t>
            </w:r>
            <w:proofErr w:type="spellEnd"/>
            <w:r w:rsidRPr="00196348">
              <w:rPr>
                <w:rFonts w:ascii="Calibri" w:eastAsia="SimSun" w:hAnsi="Calibri" w:cs="Calibri"/>
                <w:sz w:val="16"/>
                <w:szCs w:val="16"/>
              </w:rPr>
              <w:t xml:space="preserve"> miestnych ľudí rôznych etník ochrániť pred sociálno-patologickými javmi alebo im pomôcť dostať sa zo sociálne patologického statusu. Táto práca sa zaoberá pokusom zistiť dominantné črty súčasného misijného modelu uplatňovaného v rozvojových krajinách, najmä v Kambodži.</w:t>
            </w:r>
          </w:p>
        </w:tc>
        <w:tc>
          <w:tcPr>
            <w:tcW w:w="312" w:type="dxa"/>
            <w:vAlign w:val="center"/>
          </w:tcPr>
          <w:p w14:paraId="1AF26017" w14:textId="77777777" w:rsidR="002F2740" w:rsidRDefault="002F2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1562FCB" w14:textId="77777777" w:rsidR="002F2740" w:rsidRDefault="002F2740"/>
    <w:sectPr w:rsidR="002F27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0C6E8" w14:textId="77777777" w:rsidR="008D5BD6" w:rsidRDefault="008D5BD6">
      <w:pPr>
        <w:spacing w:line="240" w:lineRule="auto"/>
      </w:pPr>
      <w:r>
        <w:separator/>
      </w:r>
    </w:p>
  </w:endnote>
  <w:endnote w:type="continuationSeparator" w:id="0">
    <w:p w14:paraId="2043FEDA" w14:textId="77777777" w:rsidR="008D5BD6" w:rsidRDefault="008D5B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F2C64" w14:textId="77777777" w:rsidR="008D5BD6" w:rsidRDefault="008D5BD6">
      <w:pPr>
        <w:spacing w:after="0"/>
      </w:pPr>
      <w:r>
        <w:separator/>
      </w:r>
    </w:p>
  </w:footnote>
  <w:footnote w:type="continuationSeparator" w:id="0">
    <w:p w14:paraId="32781642" w14:textId="77777777" w:rsidR="008D5BD6" w:rsidRDefault="008D5BD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671028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27B61"/>
    <w:rsid w:val="00067FC9"/>
    <w:rsid w:val="0016597C"/>
    <w:rsid w:val="00176381"/>
    <w:rsid w:val="00190A9C"/>
    <w:rsid w:val="00196348"/>
    <w:rsid w:val="00211BB7"/>
    <w:rsid w:val="002E5BB5"/>
    <w:rsid w:val="002F2740"/>
    <w:rsid w:val="004C0ADE"/>
    <w:rsid w:val="005A6A24"/>
    <w:rsid w:val="006C304F"/>
    <w:rsid w:val="0073261A"/>
    <w:rsid w:val="00737AF8"/>
    <w:rsid w:val="008D5BD6"/>
    <w:rsid w:val="008D77BA"/>
    <w:rsid w:val="009E5848"/>
    <w:rsid w:val="00A12D3F"/>
    <w:rsid w:val="00A95CF9"/>
    <w:rsid w:val="00BA2B48"/>
    <w:rsid w:val="00BC1182"/>
    <w:rsid w:val="00DD3F9B"/>
    <w:rsid w:val="00EE537A"/>
    <w:rsid w:val="00F90E7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92C0"/>
  <w15:docId w15:val="{7673E4F1-F6FB-47B6-B24A-31C95767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1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mili pale</cp:lastModifiedBy>
  <cp:revision>5</cp:revision>
  <dcterms:created xsi:type="dcterms:W3CDTF">2022-05-31T21:58:00Z</dcterms:created>
  <dcterms:modified xsi:type="dcterms:W3CDTF">2022-06-06T15:31:00Z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